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2CFD" w:rsidRDefault="00AD6029" w:rsidP="00AD6029">
      <w:pPr>
        <w:pStyle w:val="TtuloDoc"/>
        <w:sectPr w:rsidR="000D2CFD" w:rsidSect="000D2CFD">
          <w:headerReference w:type="default" r:id="rId9"/>
          <w:footerReference w:type="default" r:id="rId10"/>
          <w:pgSz w:w="11906" w:h="16838" w:code="9"/>
          <w:pgMar w:top="1418" w:right="1418" w:bottom="1418" w:left="1418" w:header="709" w:footer="941" w:gutter="0"/>
          <w:cols w:space="708"/>
          <w:vAlign w:val="center"/>
          <w:docGrid w:linePitch="360"/>
        </w:sectPr>
      </w:pPr>
      <w:r>
        <w:t>ANEJO</w:t>
      </w:r>
      <w:r w:rsidR="00760F6E">
        <w:t xml:space="preserve"> Nº</w:t>
      </w:r>
      <w:r w:rsidR="00D2573C">
        <w:t>6</w:t>
      </w:r>
      <w:r w:rsidR="003D143F">
        <w:t>. ACCESOS</w:t>
      </w:r>
    </w:p>
    <w:p w:rsidR="006D2C63" w:rsidRPr="006D2C63" w:rsidRDefault="006D2C63" w:rsidP="006E6727">
      <w:pPr>
        <w:rPr>
          <w:b/>
          <w:u w:val="single"/>
        </w:rPr>
      </w:pPr>
      <w:r>
        <w:rPr>
          <w:b/>
          <w:u w:val="single"/>
        </w:rPr>
        <w:lastRenderedPageBreak/>
        <w:t>ÍNDICE</w:t>
      </w:r>
    </w:p>
    <w:bookmarkStart w:id="0" w:name="_GoBack"/>
    <w:bookmarkEnd w:id="0"/>
    <w:p w:rsidR="00DD3ED1" w:rsidRDefault="00285F12">
      <w:pPr>
        <w:pStyle w:val="TDC1"/>
        <w:tabs>
          <w:tab w:val="left" w:pos="440"/>
          <w:tab w:val="right" w:leader="dot" w:pos="9062"/>
        </w:tabs>
        <w:rPr>
          <w:rFonts w:eastAsiaTheme="minorEastAsia"/>
          <w:noProof/>
          <w:lang w:eastAsia="es-ES"/>
        </w:rPr>
      </w:pPr>
      <w:r>
        <w:fldChar w:fldCharType="begin"/>
      </w:r>
      <w:r w:rsidR="002E42C9">
        <w:instrText xml:space="preserve"> TOC \o "1-3" \h \z \u </w:instrText>
      </w:r>
      <w:r>
        <w:fldChar w:fldCharType="separate"/>
      </w:r>
      <w:hyperlink w:anchor="_Toc59103960" w:history="1">
        <w:r w:rsidR="00DD3ED1" w:rsidRPr="00CE74D7">
          <w:rPr>
            <w:rStyle w:val="Hipervnculo"/>
            <w:noProof/>
          </w:rPr>
          <w:t>1.</w:t>
        </w:r>
        <w:r w:rsidR="00DD3ED1">
          <w:rPr>
            <w:rFonts w:eastAsiaTheme="minorEastAsia"/>
            <w:noProof/>
            <w:lang w:eastAsia="es-ES"/>
          </w:rPr>
          <w:tab/>
        </w:r>
        <w:r w:rsidR="00DD3ED1" w:rsidRPr="00CE74D7">
          <w:rPr>
            <w:rStyle w:val="Hipervnculo"/>
            <w:noProof/>
          </w:rPr>
          <w:t>INTRODUCCIÓN</w:t>
        </w:r>
        <w:r w:rsidR="00DD3ED1">
          <w:rPr>
            <w:noProof/>
            <w:webHidden/>
          </w:rPr>
          <w:tab/>
        </w:r>
        <w:r w:rsidR="00DD3ED1">
          <w:rPr>
            <w:noProof/>
            <w:webHidden/>
          </w:rPr>
          <w:fldChar w:fldCharType="begin"/>
        </w:r>
        <w:r w:rsidR="00DD3ED1">
          <w:rPr>
            <w:noProof/>
            <w:webHidden/>
          </w:rPr>
          <w:instrText xml:space="preserve"> PAGEREF _Toc59103960 \h </w:instrText>
        </w:r>
        <w:r w:rsidR="00DD3ED1">
          <w:rPr>
            <w:noProof/>
            <w:webHidden/>
          </w:rPr>
        </w:r>
        <w:r w:rsidR="00DD3ED1">
          <w:rPr>
            <w:noProof/>
            <w:webHidden/>
          </w:rPr>
          <w:fldChar w:fldCharType="separate"/>
        </w:r>
        <w:r w:rsidR="00DD3ED1">
          <w:rPr>
            <w:noProof/>
            <w:webHidden/>
          </w:rPr>
          <w:t>1</w:t>
        </w:r>
        <w:r w:rsidR="00DD3ED1">
          <w:rPr>
            <w:noProof/>
            <w:webHidden/>
          </w:rPr>
          <w:fldChar w:fldCharType="end"/>
        </w:r>
      </w:hyperlink>
    </w:p>
    <w:p w:rsidR="00DD3ED1" w:rsidRDefault="00DD3ED1">
      <w:pPr>
        <w:pStyle w:val="TDC2"/>
        <w:tabs>
          <w:tab w:val="left" w:pos="880"/>
          <w:tab w:val="right" w:leader="dot" w:pos="9062"/>
        </w:tabs>
        <w:rPr>
          <w:rFonts w:eastAsiaTheme="minorEastAsia"/>
          <w:noProof/>
          <w:lang w:eastAsia="es-ES"/>
        </w:rPr>
      </w:pPr>
      <w:hyperlink w:anchor="_Toc59103961" w:history="1">
        <w:r w:rsidRPr="00CE74D7">
          <w:rPr>
            <w:rStyle w:val="Hipervnculo"/>
            <w:noProof/>
          </w:rPr>
          <w:t>1.1.</w:t>
        </w:r>
        <w:r>
          <w:rPr>
            <w:rFonts w:eastAsiaTheme="minorEastAsia"/>
            <w:noProof/>
            <w:lang w:eastAsia="es-ES"/>
          </w:rPr>
          <w:tab/>
        </w:r>
        <w:r w:rsidRPr="00CE74D7">
          <w:rPr>
            <w:rStyle w:val="Hipervnculo"/>
            <w:noProof/>
          </w:rPr>
          <w:t>VIAL DE ACCESO</w:t>
        </w:r>
        <w:r>
          <w:rPr>
            <w:noProof/>
            <w:webHidden/>
          </w:rPr>
          <w:tab/>
        </w:r>
        <w:r>
          <w:rPr>
            <w:noProof/>
            <w:webHidden/>
          </w:rPr>
          <w:fldChar w:fldCharType="begin"/>
        </w:r>
        <w:r>
          <w:rPr>
            <w:noProof/>
            <w:webHidden/>
          </w:rPr>
          <w:instrText xml:space="preserve"> PAGEREF _Toc59103961 \h </w:instrText>
        </w:r>
        <w:r>
          <w:rPr>
            <w:noProof/>
            <w:webHidden/>
          </w:rPr>
        </w:r>
        <w:r>
          <w:rPr>
            <w:noProof/>
            <w:webHidden/>
          </w:rPr>
          <w:fldChar w:fldCharType="separate"/>
        </w:r>
        <w:r>
          <w:rPr>
            <w:noProof/>
            <w:webHidden/>
          </w:rPr>
          <w:t>1</w:t>
        </w:r>
        <w:r>
          <w:rPr>
            <w:noProof/>
            <w:webHidden/>
          </w:rPr>
          <w:fldChar w:fldCharType="end"/>
        </w:r>
      </w:hyperlink>
    </w:p>
    <w:p w:rsidR="00DD3ED1" w:rsidRDefault="00DD3ED1">
      <w:pPr>
        <w:pStyle w:val="TDC1"/>
        <w:tabs>
          <w:tab w:val="left" w:pos="440"/>
          <w:tab w:val="right" w:leader="dot" w:pos="9062"/>
        </w:tabs>
        <w:rPr>
          <w:rFonts w:eastAsiaTheme="minorEastAsia"/>
          <w:noProof/>
          <w:lang w:eastAsia="es-ES"/>
        </w:rPr>
      </w:pPr>
      <w:hyperlink w:anchor="_Toc59103962" w:history="1">
        <w:r w:rsidRPr="00CE74D7">
          <w:rPr>
            <w:rStyle w:val="Hipervnculo"/>
            <w:noProof/>
          </w:rPr>
          <w:t>2.</w:t>
        </w:r>
        <w:r>
          <w:rPr>
            <w:rFonts w:eastAsiaTheme="minorEastAsia"/>
            <w:noProof/>
            <w:lang w:eastAsia="es-ES"/>
          </w:rPr>
          <w:tab/>
        </w:r>
        <w:r w:rsidRPr="00CE74D7">
          <w:rPr>
            <w:rStyle w:val="Hipervnculo"/>
            <w:noProof/>
          </w:rPr>
          <w:t>PISTAS INTERIORES</w:t>
        </w:r>
        <w:r>
          <w:rPr>
            <w:noProof/>
            <w:webHidden/>
          </w:rPr>
          <w:tab/>
        </w:r>
        <w:r>
          <w:rPr>
            <w:noProof/>
            <w:webHidden/>
          </w:rPr>
          <w:fldChar w:fldCharType="begin"/>
        </w:r>
        <w:r>
          <w:rPr>
            <w:noProof/>
            <w:webHidden/>
          </w:rPr>
          <w:instrText xml:space="preserve"> PAGEREF _Toc59103962 \h </w:instrText>
        </w:r>
        <w:r>
          <w:rPr>
            <w:noProof/>
            <w:webHidden/>
          </w:rPr>
        </w:r>
        <w:r>
          <w:rPr>
            <w:noProof/>
            <w:webHidden/>
          </w:rPr>
          <w:fldChar w:fldCharType="separate"/>
        </w:r>
        <w:r>
          <w:rPr>
            <w:noProof/>
            <w:webHidden/>
          </w:rPr>
          <w:t>2</w:t>
        </w:r>
        <w:r>
          <w:rPr>
            <w:noProof/>
            <w:webHidden/>
          </w:rPr>
          <w:fldChar w:fldCharType="end"/>
        </w:r>
      </w:hyperlink>
    </w:p>
    <w:p w:rsidR="006D2C63" w:rsidRDefault="00285F12" w:rsidP="006E6727">
      <w:pPr>
        <w:rPr>
          <w:b/>
          <w:bCs/>
          <w:noProof/>
        </w:rPr>
      </w:pPr>
      <w:r>
        <w:rPr>
          <w:b/>
          <w:bCs/>
          <w:noProof/>
        </w:rPr>
        <w:fldChar w:fldCharType="end"/>
      </w:r>
    </w:p>
    <w:p w:rsidR="00760F6E" w:rsidRDefault="00760F6E" w:rsidP="00760F6E">
      <w:pPr>
        <w:rPr>
          <w:noProof/>
        </w:rPr>
      </w:pPr>
    </w:p>
    <w:p w:rsidR="00760F6E" w:rsidRDefault="00760F6E" w:rsidP="00760F6E">
      <w:pPr>
        <w:sectPr w:rsidR="00760F6E" w:rsidSect="000D2CFD">
          <w:headerReference w:type="default" r:id="rId11"/>
          <w:footerReference w:type="default" r:id="rId12"/>
          <w:pgSz w:w="11906" w:h="16838"/>
          <w:pgMar w:top="1417" w:right="1416" w:bottom="1417" w:left="1418" w:header="708" w:footer="942" w:gutter="0"/>
          <w:pgNumType w:fmt="lowerRoman" w:start="1"/>
          <w:cols w:space="708"/>
          <w:docGrid w:linePitch="360"/>
        </w:sectPr>
      </w:pPr>
    </w:p>
    <w:p w:rsidR="006D2C63" w:rsidRDefault="00AD6029" w:rsidP="006D2C63">
      <w:pPr>
        <w:pStyle w:val="Ttulo1"/>
      </w:pPr>
      <w:bookmarkStart w:id="1" w:name="_Toc59103960"/>
      <w:r>
        <w:lastRenderedPageBreak/>
        <w:t>INTRODUCCIÓN</w:t>
      </w:r>
      <w:bookmarkEnd w:id="1"/>
    </w:p>
    <w:p w:rsidR="002454D9" w:rsidRDefault="002454D9" w:rsidP="002454D9">
      <w:r>
        <w:t xml:space="preserve">El objeto de este documento es definir </w:t>
      </w:r>
      <w:r w:rsidR="002D4BB5">
        <w:t>el acceso</w:t>
      </w:r>
      <w:r>
        <w:t xml:space="preserve"> a la zona de relleno </w:t>
      </w:r>
      <w:r w:rsidR="002D4BB5">
        <w:t>frente al caserío Zalbide, en el término municipal de Andoain</w:t>
      </w:r>
      <w:r>
        <w:t>, donde se depositarán los materiales excedentes de diferentes trabajos de movimientos de tierra próximos a esta ubicación.</w:t>
      </w:r>
    </w:p>
    <w:p w:rsidR="002454D9" w:rsidRDefault="002454D9" w:rsidP="002454D9">
      <w:r>
        <w:t>Est</w:t>
      </w:r>
      <w:r w:rsidR="002D4BB5">
        <w:t>e</w:t>
      </w:r>
      <w:r>
        <w:t xml:space="preserve"> acceso servirá tanto para la fase de ejecución de los trabajos previos como para el propio relleno de la vaguada.</w:t>
      </w:r>
    </w:p>
    <w:p w:rsidR="00AA64DB" w:rsidRDefault="00AA64DB" w:rsidP="00FD6C18">
      <w:pPr>
        <w:pStyle w:val="Ttulo2"/>
      </w:pPr>
      <w:bookmarkStart w:id="2" w:name="_Toc59103961"/>
      <w:r>
        <w:t>VIAL DE ACCESO</w:t>
      </w:r>
      <w:bookmarkEnd w:id="2"/>
    </w:p>
    <w:p w:rsidR="005D263A" w:rsidRDefault="0076567B" w:rsidP="005D263A">
      <w:r>
        <w:t xml:space="preserve">A priori se planteó acceder al emplazamiento a través de la carretera de </w:t>
      </w:r>
      <w:proofErr w:type="spellStart"/>
      <w:r>
        <w:t>Gudarien</w:t>
      </w:r>
      <w:proofErr w:type="spellEnd"/>
      <w:r>
        <w:t xml:space="preserve"> </w:t>
      </w:r>
      <w:proofErr w:type="spellStart"/>
      <w:r>
        <w:t>ibilbidea</w:t>
      </w:r>
      <w:proofErr w:type="spellEnd"/>
      <w:r>
        <w:t xml:space="preserve"> y la pista hormigonada que une éste con el caserío </w:t>
      </w:r>
      <w:proofErr w:type="spellStart"/>
      <w:r>
        <w:t>Egues</w:t>
      </w:r>
      <w:proofErr w:type="spellEnd"/>
      <w:r>
        <w:t xml:space="preserve"> </w:t>
      </w:r>
      <w:proofErr w:type="spellStart"/>
      <w:r>
        <w:t>Txiki</w:t>
      </w:r>
      <w:proofErr w:type="spellEnd"/>
      <w:r>
        <w:t>.</w:t>
      </w:r>
      <w:r w:rsidRPr="0076567B">
        <w:t xml:space="preserve"> </w:t>
      </w:r>
      <w:r>
        <w:t xml:space="preserve">Esta carretera conecta la carretera </w:t>
      </w:r>
      <w:proofErr w:type="spellStart"/>
      <w:r>
        <w:t>Gudarien</w:t>
      </w:r>
      <w:proofErr w:type="spellEnd"/>
      <w:r>
        <w:t xml:space="preserve"> </w:t>
      </w:r>
      <w:proofErr w:type="spellStart"/>
      <w:r>
        <w:t>Ibilbidea</w:t>
      </w:r>
      <w:proofErr w:type="spellEnd"/>
      <w:r>
        <w:t xml:space="preserve"> con el caserío, y a su vez con los caseríos de la zona en la parte oeste del ámbito de actuación</w:t>
      </w:r>
      <w:r w:rsidR="00FD6C18">
        <w:t>.</w:t>
      </w:r>
    </w:p>
    <w:p w:rsidR="00FD6C18" w:rsidRDefault="00FD6C18" w:rsidP="005D263A">
      <w:r>
        <w:t>Finalmente, por motivos de seguridad y para evitar molestias a los vecinos, se va a abrir el vial de servicio para el tránsito de los camiones, habilitándose una pista únicamente para dar acceso a los mismos al futuro relleno.</w:t>
      </w:r>
    </w:p>
    <w:p w:rsidR="0076567B" w:rsidRDefault="0076567B" w:rsidP="005D263A"/>
    <w:p w:rsidR="005D263A" w:rsidRDefault="00DD3ED1" w:rsidP="0076567B">
      <w:pPr>
        <w:jc w:val="center"/>
      </w:pPr>
      <w:r>
        <w:rPr>
          <w:noProof/>
          <w:lang w:eastAsia="es-ES"/>
        </w:rPr>
        <w:pict>
          <v:shapetype id="_x0000_t32" coordsize="21600,21600" o:spt="32" o:oned="t" path="m,l21600,21600e" filled="f">
            <v:path arrowok="t" fillok="f" o:connecttype="none"/>
            <o:lock v:ext="edit" shapetype="t"/>
          </v:shapetype>
          <v:shape id="_x0000_s1031" type="#_x0000_t32" style="position:absolute;left:0;text-align:left;margin-left:78.15pt;margin-top:77.8pt;width:165.25pt;height:7.5pt;flip:y;z-index:251659264" o:connectortype="straight" strokecolor="red">
            <v:stroke endarrow="block"/>
          </v:shape>
        </w:pict>
      </w:r>
      <w:r>
        <w:rPr>
          <w:noProof/>
          <w:lang w:eastAsia="es-ES"/>
        </w:rPr>
        <w:pict>
          <v:shapetype id="_x0000_t202" coordsize="21600,21600" o:spt="202" path="m,l,21600r21600,l21600,xe">
            <v:stroke joinstyle="miter"/>
            <v:path gradientshapeok="t" o:connecttype="rect"/>
          </v:shapetype>
          <v:shape id="_x0000_s1032" type="#_x0000_t202" style="position:absolute;left:0;text-align:left;margin-left:10.5pt;margin-top:65.25pt;width:80.15pt;height:20.05pt;z-index:251660288" strokecolor="red">
            <v:textbox>
              <w:txbxContent>
                <w:p w:rsidR="0076567B" w:rsidRDefault="0076567B">
                  <w:r>
                    <w:t>Acceso a obra</w:t>
                  </w:r>
                </w:p>
              </w:txbxContent>
            </v:textbox>
          </v:shape>
        </w:pict>
      </w:r>
      <w:r w:rsidR="0076567B">
        <w:rPr>
          <w:noProof/>
          <w:lang w:eastAsia="es-ES"/>
        </w:rPr>
        <w:drawing>
          <wp:inline distT="0" distB="0" distL="0" distR="0" wp14:anchorId="7A1C9522" wp14:editId="59FFECF9">
            <wp:extent cx="4452731" cy="3069358"/>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18566" t="22449" r="23040" b="13151"/>
                    <a:stretch/>
                  </pic:blipFill>
                  <pic:spPr bwMode="auto">
                    <a:xfrm>
                      <a:off x="0" y="0"/>
                      <a:ext cx="4454274" cy="3070421"/>
                    </a:xfrm>
                    <a:prstGeom prst="rect">
                      <a:avLst/>
                    </a:prstGeom>
                    <a:ln>
                      <a:noFill/>
                    </a:ln>
                    <a:extLst>
                      <a:ext uri="{53640926-AAD7-44D8-BBD7-CCE9431645EC}">
                        <a14:shadowObscured xmlns:a14="http://schemas.microsoft.com/office/drawing/2010/main"/>
                      </a:ext>
                    </a:extLst>
                  </pic:spPr>
                </pic:pic>
              </a:graphicData>
            </a:graphic>
          </wp:inline>
        </w:drawing>
      </w:r>
    </w:p>
    <w:p w:rsidR="0076567B" w:rsidRDefault="0076567B" w:rsidP="0076567B">
      <w:pPr>
        <w:jc w:val="center"/>
        <w:rPr>
          <w:rFonts w:ascii="Century Gothic" w:hAnsi="Century Gothic"/>
          <w:sz w:val="18"/>
        </w:rPr>
      </w:pPr>
      <w:r w:rsidRPr="0076567B">
        <w:rPr>
          <w:rFonts w:ascii="Century Gothic" w:hAnsi="Century Gothic"/>
          <w:sz w:val="18"/>
        </w:rPr>
        <w:t xml:space="preserve">Figura 1: Acceso A-15 relleno </w:t>
      </w:r>
      <w:r>
        <w:rPr>
          <w:rFonts w:ascii="Century Gothic" w:hAnsi="Century Gothic"/>
          <w:sz w:val="18"/>
        </w:rPr>
        <w:t>(</w:t>
      </w:r>
      <w:proofErr w:type="spellStart"/>
      <w:r>
        <w:rPr>
          <w:rFonts w:ascii="Century Gothic" w:hAnsi="Century Gothic"/>
          <w:sz w:val="18"/>
        </w:rPr>
        <w:t>Fte</w:t>
      </w:r>
      <w:proofErr w:type="spellEnd"/>
      <w:r>
        <w:rPr>
          <w:rFonts w:ascii="Century Gothic" w:hAnsi="Century Gothic"/>
          <w:sz w:val="18"/>
        </w:rPr>
        <w:t xml:space="preserve">. Promotor </w:t>
      </w:r>
      <w:proofErr w:type="spellStart"/>
      <w:r>
        <w:rPr>
          <w:rFonts w:ascii="Century Gothic" w:hAnsi="Century Gothic"/>
          <w:sz w:val="18"/>
        </w:rPr>
        <w:t>Mariezcurrena</w:t>
      </w:r>
      <w:proofErr w:type="spellEnd"/>
      <w:r>
        <w:rPr>
          <w:rFonts w:ascii="Century Gothic" w:hAnsi="Century Gothic"/>
          <w:sz w:val="18"/>
        </w:rPr>
        <w:t>)</w:t>
      </w:r>
    </w:p>
    <w:p w:rsidR="00F16181" w:rsidRDefault="00F16181" w:rsidP="0076567B">
      <w:pPr>
        <w:jc w:val="center"/>
        <w:rPr>
          <w:rFonts w:ascii="Century Gothic" w:hAnsi="Century Gothic"/>
          <w:sz w:val="18"/>
        </w:rPr>
      </w:pPr>
    </w:p>
    <w:p w:rsidR="00F16181" w:rsidRDefault="00F16181" w:rsidP="0076567B">
      <w:pPr>
        <w:jc w:val="center"/>
        <w:rPr>
          <w:rFonts w:ascii="Century Gothic" w:hAnsi="Century Gothic"/>
          <w:sz w:val="18"/>
        </w:rPr>
      </w:pPr>
    </w:p>
    <w:p w:rsidR="00F16181" w:rsidRDefault="00F16181" w:rsidP="0076567B">
      <w:pPr>
        <w:jc w:val="center"/>
        <w:rPr>
          <w:rFonts w:ascii="Century Gothic" w:hAnsi="Century Gothic"/>
          <w:sz w:val="18"/>
        </w:rPr>
      </w:pPr>
    </w:p>
    <w:p w:rsidR="00F16181" w:rsidRDefault="00F16181" w:rsidP="0076567B">
      <w:pPr>
        <w:jc w:val="center"/>
        <w:rPr>
          <w:rFonts w:ascii="Century Gothic" w:hAnsi="Century Gothic"/>
          <w:sz w:val="18"/>
        </w:rPr>
      </w:pPr>
    </w:p>
    <w:p w:rsidR="00F16181" w:rsidRDefault="00F16181" w:rsidP="0076567B">
      <w:pPr>
        <w:jc w:val="center"/>
        <w:rPr>
          <w:rFonts w:ascii="Century Gothic" w:hAnsi="Century Gothic"/>
          <w:sz w:val="18"/>
        </w:rPr>
      </w:pPr>
    </w:p>
    <w:p w:rsidR="00F16181" w:rsidRDefault="00F16181" w:rsidP="0076567B">
      <w:pPr>
        <w:jc w:val="center"/>
        <w:rPr>
          <w:rFonts w:ascii="Century Gothic" w:hAnsi="Century Gothic"/>
          <w:sz w:val="18"/>
        </w:rPr>
      </w:pPr>
    </w:p>
    <w:p w:rsidR="00F16181" w:rsidRDefault="00F16181" w:rsidP="0076567B">
      <w:pPr>
        <w:jc w:val="center"/>
        <w:rPr>
          <w:rFonts w:ascii="Century Gothic" w:hAnsi="Century Gothic"/>
          <w:sz w:val="18"/>
        </w:rPr>
      </w:pPr>
    </w:p>
    <w:p w:rsidR="00F16181" w:rsidRPr="0076567B" w:rsidRDefault="00F16181" w:rsidP="0076567B">
      <w:pPr>
        <w:jc w:val="center"/>
        <w:rPr>
          <w:rFonts w:ascii="Century Gothic" w:hAnsi="Century Gothic"/>
          <w:sz w:val="18"/>
        </w:rPr>
      </w:pPr>
    </w:p>
    <w:p w:rsidR="00FD6C18" w:rsidRDefault="00FD6C18" w:rsidP="00FD6C18">
      <w:pPr>
        <w:jc w:val="center"/>
      </w:pPr>
      <w:r>
        <w:rPr>
          <w:noProof/>
          <w:lang w:eastAsia="es-ES"/>
        </w:rPr>
        <w:drawing>
          <wp:inline distT="0" distB="0" distL="0" distR="0" wp14:anchorId="2882ABAE" wp14:editId="2405C029">
            <wp:extent cx="4320000" cy="3694736"/>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27831" t="17269" r="23915" b="16702"/>
                    <a:stretch/>
                  </pic:blipFill>
                  <pic:spPr bwMode="auto">
                    <a:xfrm>
                      <a:off x="0" y="0"/>
                      <a:ext cx="4320000" cy="3694736"/>
                    </a:xfrm>
                    <a:prstGeom prst="rect">
                      <a:avLst/>
                    </a:prstGeom>
                    <a:ln>
                      <a:noFill/>
                    </a:ln>
                    <a:extLst>
                      <a:ext uri="{53640926-AAD7-44D8-BBD7-CCE9431645EC}">
                        <a14:shadowObscured xmlns:a14="http://schemas.microsoft.com/office/drawing/2010/main"/>
                      </a:ext>
                    </a:extLst>
                  </pic:spPr>
                </pic:pic>
              </a:graphicData>
            </a:graphic>
          </wp:inline>
        </w:drawing>
      </w:r>
    </w:p>
    <w:p w:rsidR="00FD6C18" w:rsidRPr="0076567B" w:rsidRDefault="00FD6C18" w:rsidP="00FD6C18">
      <w:pPr>
        <w:jc w:val="center"/>
        <w:rPr>
          <w:rFonts w:ascii="Century Gothic" w:hAnsi="Century Gothic"/>
          <w:sz w:val="18"/>
        </w:rPr>
      </w:pPr>
      <w:r w:rsidRPr="00FD6C18">
        <w:rPr>
          <w:rFonts w:ascii="Century Gothic" w:hAnsi="Century Gothic"/>
          <w:sz w:val="18"/>
        </w:rPr>
        <w:t>F</w:t>
      </w:r>
      <w:r>
        <w:rPr>
          <w:rFonts w:ascii="Century Gothic" w:hAnsi="Century Gothic"/>
          <w:sz w:val="18"/>
        </w:rPr>
        <w:t>i</w:t>
      </w:r>
      <w:r w:rsidRPr="00FD6C18">
        <w:rPr>
          <w:rFonts w:ascii="Century Gothic" w:hAnsi="Century Gothic"/>
          <w:sz w:val="18"/>
        </w:rPr>
        <w:t xml:space="preserve">gura 2: Acceso relleno –A15 </w:t>
      </w:r>
      <w:r>
        <w:rPr>
          <w:rFonts w:ascii="Century Gothic" w:hAnsi="Century Gothic"/>
          <w:sz w:val="18"/>
        </w:rPr>
        <w:t>(</w:t>
      </w:r>
      <w:proofErr w:type="spellStart"/>
      <w:r>
        <w:rPr>
          <w:rFonts w:ascii="Century Gothic" w:hAnsi="Century Gothic"/>
          <w:sz w:val="18"/>
        </w:rPr>
        <w:t>Fte</w:t>
      </w:r>
      <w:proofErr w:type="spellEnd"/>
      <w:r>
        <w:rPr>
          <w:rFonts w:ascii="Century Gothic" w:hAnsi="Century Gothic"/>
          <w:sz w:val="18"/>
        </w:rPr>
        <w:t xml:space="preserve">. Promotor </w:t>
      </w:r>
      <w:proofErr w:type="spellStart"/>
      <w:r>
        <w:rPr>
          <w:rFonts w:ascii="Century Gothic" w:hAnsi="Century Gothic"/>
          <w:sz w:val="18"/>
        </w:rPr>
        <w:t>Mariezcurrena</w:t>
      </w:r>
      <w:proofErr w:type="spellEnd"/>
      <w:r>
        <w:rPr>
          <w:rFonts w:ascii="Century Gothic" w:hAnsi="Century Gothic"/>
          <w:sz w:val="18"/>
        </w:rPr>
        <w:t>)</w:t>
      </w:r>
    </w:p>
    <w:p w:rsidR="00475612" w:rsidRDefault="00D20060" w:rsidP="00AA64DB">
      <w:r>
        <w:t xml:space="preserve">Se utilizará este vial para generar el acceso a la </w:t>
      </w:r>
      <w:r w:rsidR="00494314">
        <w:t>obra durante la fase de relleno</w:t>
      </w:r>
      <w:r>
        <w:t>.</w:t>
      </w:r>
      <w:r w:rsidR="000F5AA6">
        <w:t xml:space="preserve"> En el punto donde la carretera alcanza el límite del ámbito de actuación se abre el acceso para la maquinaria. Junto a esta pero fuera de los límites </w:t>
      </w:r>
      <w:r w:rsidR="00494314">
        <w:t xml:space="preserve">del relleno </w:t>
      </w:r>
      <w:r w:rsidR="000F5AA6">
        <w:t xml:space="preserve">se habilitarán un </w:t>
      </w:r>
      <w:r w:rsidR="00494314">
        <w:t>Lavarruedas</w:t>
      </w:r>
      <w:r w:rsidR="000F5AA6">
        <w:t xml:space="preserve"> y las instalaciones auxiliares, como se define en el anejo del plan de explotación.</w:t>
      </w:r>
    </w:p>
    <w:p w:rsidR="00364158" w:rsidRDefault="003C3E32" w:rsidP="00BF2E43">
      <w:pPr>
        <w:pStyle w:val="Ttulo1"/>
      </w:pPr>
      <w:bookmarkStart w:id="3" w:name="_Toc59103962"/>
      <w:r>
        <w:t>PISTAS INTERIORES</w:t>
      </w:r>
      <w:bookmarkEnd w:id="3"/>
    </w:p>
    <w:p w:rsidR="003C3E32" w:rsidRDefault="003C3E32" w:rsidP="003C3E32">
      <w:r>
        <w:t>Una vez exista un acceso adecuado a la zona de actuación, dentro de ésta se dispondrán las pistas pertinentes para que se puedan realizar los trabajos def</w:t>
      </w:r>
      <w:r w:rsidR="00E701CD">
        <w:t>inidos en el presente proyecto.</w:t>
      </w:r>
    </w:p>
    <w:p w:rsidR="00E701CD" w:rsidRDefault="00E701CD" w:rsidP="00E701CD">
      <w:r>
        <w:t>Como se menciona en la memoria del presente proyecto, según se comience a ejecutar el relleno se irá creando un vial interior que irá ascendiendo a medida que dichos rellenos vayan adquiriendo mayor cota. En este caso, al igual que con la pistas de acceso exterior, se realizarán labores de acondicionamiento progresivamente. La anchura media de estos accesos será de 3 metros, lo que permite maniobrabilidad a los camiones de vertido. En cuanto a la superficie de rodadura, se ejecutará una explanada mediante material granular tipo balasto.</w:t>
      </w:r>
    </w:p>
    <w:p w:rsidR="00FE52F7" w:rsidRDefault="00FE52F7" w:rsidP="002454D9"/>
    <w:p w:rsidR="00FE52F7" w:rsidRDefault="00FE52F7" w:rsidP="002454D9"/>
    <w:p w:rsidR="00FE52F7" w:rsidRDefault="00FE52F7" w:rsidP="002454D9"/>
    <w:p w:rsidR="00FE52F7" w:rsidRDefault="00FE52F7" w:rsidP="002454D9"/>
    <w:p w:rsidR="00FE52F7" w:rsidRDefault="00FE52F7" w:rsidP="002454D9"/>
    <w:p w:rsidR="00FE52F7" w:rsidRDefault="00FE52F7" w:rsidP="002454D9"/>
    <w:p w:rsidR="00FE52F7" w:rsidRDefault="00FE52F7" w:rsidP="002454D9"/>
    <w:p w:rsidR="00FE52F7" w:rsidRDefault="00FE52F7" w:rsidP="002454D9"/>
    <w:p w:rsidR="002454D9" w:rsidRDefault="00FE52F7" w:rsidP="00FE52F7">
      <w:pPr>
        <w:jc w:val="center"/>
      </w:pPr>
      <w:r>
        <w:rPr>
          <w:noProof/>
          <w:lang w:eastAsia="es-ES"/>
        </w:rPr>
        <w:drawing>
          <wp:inline distT="0" distB="0" distL="0" distR="0" wp14:anchorId="195294AD" wp14:editId="4B355466">
            <wp:extent cx="3981450" cy="3735683"/>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37875" t="25272" r="20852" b="12772"/>
                    <a:stretch/>
                  </pic:blipFill>
                  <pic:spPr bwMode="auto">
                    <a:xfrm>
                      <a:off x="0" y="0"/>
                      <a:ext cx="3984336" cy="3738391"/>
                    </a:xfrm>
                    <a:prstGeom prst="rect">
                      <a:avLst/>
                    </a:prstGeom>
                    <a:ln>
                      <a:noFill/>
                    </a:ln>
                    <a:extLst>
                      <a:ext uri="{53640926-AAD7-44D8-BBD7-CCE9431645EC}">
                        <a14:shadowObscured xmlns:a14="http://schemas.microsoft.com/office/drawing/2010/main"/>
                      </a:ext>
                    </a:extLst>
                  </pic:spPr>
                </pic:pic>
              </a:graphicData>
            </a:graphic>
          </wp:inline>
        </w:drawing>
      </w:r>
    </w:p>
    <w:p w:rsidR="00FE52F7" w:rsidRPr="002454D9" w:rsidRDefault="00FE52F7" w:rsidP="00FE52F7">
      <w:pPr>
        <w:jc w:val="center"/>
      </w:pPr>
      <w:r w:rsidRPr="00FE52F7">
        <w:rPr>
          <w:rFonts w:ascii="Century Gothic" w:hAnsi="Century Gothic"/>
          <w:sz w:val="18"/>
        </w:rPr>
        <w:t>Figura 3: Vial interno del relleno</w:t>
      </w:r>
      <w:r>
        <w:t xml:space="preserve"> </w:t>
      </w:r>
      <w:r>
        <w:rPr>
          <w:rFonts w:ascii="Century Gothic" w:hAnsi="Century Gothic"/>
          <w:sz w:val="18"/>
        </w:rPr>
        <w:t>(</w:t>
      </w:r>
      <w:proofErr w:type="spellStart"/>
      <w:r>
        <w:rPr>
          <w:rFonts w:ascii="Century Gothic" w:hAnsi="Century Gothic"/>
          <w:sz w:val="18"/>
        </w:rPr>
        <w:t>Fte</w:t>
      </w:r>
      <w:proofErr w:type="spellEnd"/>
      <w:r>
        <w:rPr>
          <w:rFonts w:ascii="Century Gothic" w:hAnsi="Century Gothic"/>
          <w:sz w:val="18"/>
        </w:rPr>
        <w:t xml:space="preserve">. Promotor </w:t>
      </w:r>
      <w:proofErr w:type="spellStart"/>
      <w:r>
        <w:rPr>
          <w:rFonts w:ascii="Century Gothic" w:hAnsi="Century Gothic"/>
          <w:sz w:val="18"/>
        </w:rPr>
        <w:t>Mariezcurrena</w:t>
      </w:r>
      <w:proofErr w:type="spellEnd"/>
      <w:r>
        <w:rPr>
          <w:rFonts w:ascii="Century Gothic" w:hAnsi="Century Gothic"/>
          <w:sz w:val="18"/>
        </w:rPr>
        <w:t>)</w:t>
      </w:r>
    </w:p>
    <w:sectPr w:rsidR="00FE52F7" w:rsidRPr="002454D9" w:rsidSect="00AD6029">
      <w:footerReference w:type="default" r:id="rId16"/>
      <w:pgSz w:w="11906" w:h="16838"/>
      <w:pgMar w:top="1417" w:right="1416" w:bottom="1417" w:left="1418" w:header="708" w:footer="942"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6567B" w:rsidRDefault="0076567B" w:rsidP="00E706E9">
      <w:pPr>
        <w:spacing w:after="0"/>
      </w:pPr>
      <w:r>
        <w:separator/>
      </w:r>
    </w:p>
  </w:endnote>
  <w:endnote w:type="continuationSeparator" w:id="0">
    <w:p w:rsidR="0076567B" w:rsidRDefault="0076567B" w:rsidP="00E706E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6567B" w:rsidRPr="00AD6029" w:rsidRDefault="0076567B" w:rsidP="00AD6029">
    <w:pPr>
      <w:pStyle w:val="Piedepgina"/>
      <w:pBdr>
        <w:top w:val="single" w:sz="4" w:space="1" w:color="auto"/>
      </w:pBdr>
      <w:tabs>
        <w:tab w:val="clear" w:pos="8504"/>
        <w:tab w:val="right" w:pos="9070"/>
      </w:tabs>
      <w:spacing w:before="120"/>
      <w:rPr>
        <w:sz w:val="20"/>
      </w:rPr>
    </w:pPr>
    <w:r>
      <w:rPr>
        <w:rFonts w:cs="Arial"/>
        <w:sz w:val="20"/>
        <w:szCs w:val="20"/>
      </w:rPr>
      <w:t xml:space="preserve">P-17-25 </w:t>
    </w:r>
    <w:r w:rsidRPr="00B74D8C">
      <w:rPr>
        <w:rFonts w:cs="Arial"/>
        <w:sz w:val="20"/>
        <w:szCs w:val="20"/>
      </w:rPr>
      <w:t>ANEJO Nº</w:t>
    </w:r>
    <w:r>
      <w:rPr>
        <w:rFonts w:cs="Arial"/>
        <w:sz w:val="20"/>
        <w:szCs w:val="20"/>
      </w:rPr>
      <w:t>6. Relleno de tierras frente al caserío Zalbide en el T.M. de Andoain</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6567B" w:rsidRPr="00AD6029" w:rsidRDefault="0076567B" w:rsidP="00AD6029">
    <w:pPr>
      <w:pStyle w:val="Piedepgina"/>
      <w:pBdr>
        <w:top w:val="single" w:sz="4" w:space="1" w:color="auto"/>
      </w:pBdr>
      <w:tabs>
        <w:tab w:val="clear" w:pos="8504"/>
        <w:tab w:val="right" w:pos="9072"/>
      </w:tabs>
      <w:spacing w:before="120"/>
    </w:pPr>
    <w:r>
      <w:rPr>
        <w:rFonts w:cs="Arial"/>
        <w:sz w:val="20"/>
        <w:szCs w:val="20"/>
      </w:rPr>
      <w:t xml:space="preserve">P-17-25 </w:t>
    </w:r>
    <w:r w:rsidRPr="00B74D8C">
      <w:rPr>
        <w:rFonts w:cs="Arial"/>
        <w:sz w:val="20"/>
        <w:szCs w:val="20"/>
      </w:rPr>
      <w:t>ANEJO Nº</w:t>
    </w:r>
    <w:r>
      <w:rPr>
        <w:rFonts w:cs="Arial"/>
        <w:sz w:val="20"/>
        <w:szCs w:val="20"/>
      </w:rPr>
      <w:t>6. Relleno de tierras frente al caserío Zalbide en el T.M. de Andoain</w:t>
    </w:r>
    <w:r w:rsidRPr="00AD6029">
      <w:rPr>
        <w:rFonts w:cs="Arial"/>
        <w:sz w:val="20"/>
        <w:szCs w:val="20"/>
      </w:rPr>
      <w:tab/>
    </w:r>
    <w:r w:rsidRPr="00AD6029">
      <w:rPr>
        <w:rFonts w:cs="Arial"/>
        <w:sz w:val="20"/>
        <w:szCs w:val="20"/>
      </w:rPr>
      <w:fldChar w:fldCharType="begin"/>
    </w:r>
    <w:r w:rsidRPr="00AD6029">
      <w:rPr>
        <w:rFonts w:cs="Arial"/>
        <w:sz w:val="20"/>
        <w:szCs w:val="20"/>
      </w:rPr>
      <w:instrText xml:space="preserve"> PAGE   \* MERGEFORMAT </w:instrText>
    </w:r>
    <w:r w:rsidRPr="00AD6029">
      <w:rPr>
        <w:rFonts w:cs="Arial"/>
        <w:sz w:val="20"/>
        <w:szCs w:val="20"/>
      </w:rPr>
      <w:fldChar w:fldCharType="separate"/>
    </w:r>
    <w:r w:rsidR="00DD3ED1">
      <w:rPr>
        <w:rFonts w:cs="Arial"/>
        <w:noProof/>
        <w:sz w:val="20"/>
        <w:szCs w:val="20"/>
      </w:rPr>
      <w:t>i</w:t>
    </w:r>
    <w:r w:rsidRPr="00AD6029">
      <w:rPr>
        <w:rFonts w:cs="Arial"/>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6567B" w:rsidRPr="00AD6029" w:rsidRDefault="0076567B" w:rsidP="00AD6029">
    <w:pPr>
      <w:pStyle w:val="Piedepgina"/>
      <w:pBdr>
        <w:top w:val="single" w:sz="4" w:space="1" w:color="auto"/>
      </w:pBdr>
      <w:tabs>
        <w:tab w:val="clear" w:pos="8504"/>
        <w:tab w:val="right" w:pos="9072"/>
      </w:tabs>
      <w:spacing w:before="120"/>
      <w:rPr>
        <w:sz w:val="20"/>
      </w:rPr>
    </w:pPr>
    <w:r>
      <w:rPr>
        <w:rFonts w:cs="Arial"/>
        <w:sz w:val="20"/>
        <w:szCs w:val="20"/>
      </w:rPr>
      <w:t xml:space="preserve">P-17-25 </w:t>
    </w:r>
    <w:r w:rsidRPr="00B74D8C">
      <w:rPr>
        <w:rFonts w:cs="Arial"/>
        <w:sz w:val="20"/>
        <w:szCs w:val="20"/>
      </w:rPr>
      <w:t>ANEJO Nº</w:t>
    </w:r>
    <w:r>
      <w:rPr>
        <w:rFonts w:cs="Arial"/>
        <w:sz w:val="20"/>
        <w:szCs w:val="20"/>
      </w:rPr>
      <w:t>6. Relleno de tierras frente al caserío Zalbide en el T.M. de Andoain</w:t>
    </w:r>
    <w:r w:rsidRPr="00AD6029">
      <w:rPr>
        <w:rFonts w:cs="Arial"/>
        <w:sz w:val="18"/>
        <w:szCs w:val="20"/>
      </w:rPr>
      <w:tab/>
    </w:r>
    <w:r w:rsidRPr="00C823CE">
      <w:rPr>
        <w:rFonts w:cs="Arial"/>
        <w:sz w:val="20"/>
        <w:szCs w:val="20"/>
      </w:rPr>
      <w:fldChar w:fldCharType="begin"/>
    </w:r>
    <w:r w:rsidRPr="00C823CE">
      <w:rPr>
        <w:rFonts w:cs="Arial"/>
        <w:sz w:val="20"/>
        <w:szCs w:val="20"/>
      </w:rPr>
      <w:instrText xml:space="preserve"> PAGE   \* MERGEFORMAT </w:instrText>
    </w:r>
    <w:r w:rsidRPr="00C823CE">
      <w:rPr>
        <w:rFonts w:cs="Arial"/>
        <w:sz w:val="20"/>
        <w:szCs w:val="20"/>
      </w:rPr>
      <w:fldChar w:fldCharType="separate"/>
    </w:r>
    <w:r w:rsidR="00DD3ED1">
      <w:rPr>
        <w:rFonts w:cs="Arial"/>
        <w:noProof/>
        <w:sz w:val="20"/>
        <w:szCs w:val="20"/>
      </w:rPr>
      <w:t>3</w:t>
    </w:r>
    <w:r w:rsidRPr="00C823CE">
      <w:rPr>
        <w:rFonts w:cs="Arial"/>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6567B" w:rsidRDefault="0076567B" w:rsidP="00E706E9">
      <w:pPr>
        <w:spacing w:after="0"/>
      </w:pPr>
      <w:r>
        <w:separator/>
      </w:r>
    </w:p>
  </w:footnote>
  <w:footnote w:type="continuationSeparator" w:id="0">
    <w:p w:rsidR="0076567B" w:rsidRDefault="0076567B" w:rsidP="00E706E9">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6567B" w:rsidRDefault="0076567B" w:rsidP="008276DC">
    <w:pPr>
      <w:pStyle w:val="Encabezado"/>
      <w:pBdr>
        <w:bottom w:val="single" w:sz="4" w:space="1" w:color="auto"/>
      </w:pBdr>
      <w:tabs>
        <w:tab w:val="clear" w:pos="8504"/>
        <w:tab w:val="right" w:pos="9072"/>
      </w:tabs>
    </w:pPr>
    <w:r w:rsidRPr="007E2A2F">
      <w:rPr>
        <w:noProof/>
        <w:sz w:val="18"/>
        <w:szCs w:val="18"/>
        <w:lang w:eastAsia="es-ES"/>
      </w:rPr>
      <w:drawing>
        <wp:inline distT="0" distB="0" distL="0" distR="0">
          <wp:extent cx="1901673" cy="329184"/>
          <wp:effectExtent l="19050" t="0" r="3327" b="0"/>
          <wp:docPr id="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01673" cy="329184"/>
                  </a:xfrm>
                  <a:prstGeom prst="rect">
                    <a:avLst/>
                  </a:prstGeom>
                </pic:spPr>
              </pic:pic>
            </a:graphicData>
          </a:graphic>
        </wp:inline>
      </w:drawing>
    </w:r>
    <w:r>
      <w:tab/>
    </w:r>
    <w:r>
      <w:tab/>
    </w:r>
    <w:r>
      <w:rPr>
        <w:noProof/>
        <w:lang w:eastAsia="es-ES"/>
      </w:rPr>
      <w:drawing>
        <wp:inline distT="0" distB="0" distL="0" distR="0">
          <wp:extent cx="1311910" cy="326390"/>
          <wp:effectExtent l="19050" t="0" r="2540" b="0"/>
          <wp:docPr id="8" name="Imagen 23" descr="C:\Users\Usuario\AppData\Local\Microsoft\Windows\INetCache\Content.Outlook\IQ0D3JCA\ASMATU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INetCache\Content.Outlook\IQ0D3JCA\ASMATU (2).jpg"/>
                  <pic:cNvPicPr>
                    <a:picLocks noChangeAspect="1" noChangeArrowheads="1"/>
                  </pic:cNvPicPr>
                </pic:nvPicPr>
                <pic:blipFill>
                  <a:blip r:embed="rId2"/>
                  <a:srcRect/>
                  <a:stretch>
                    <a:fillRect/>
                  </a:stretch>
                </pic:blipFill>
                <pic:spPr bwMode="auto">
                  <a:xfrm>
                    <a:off x="0" y="0"/>
                    <a:ext cx="1311910" cy="326390"/>
                  </a:xfrm>
                  <a:prstGeom prst="rect">
                    <a:avLst/>
                  </a:prstGeom>
                  <a:noFill/>
                  <a:ln w="9525">
                    <a:noFill/>
                    <a:miter lim="800000"/>
                    <a:headEnd/>
                    <a:tailEnd/>
                  </a:ln>
                </pic:spPr>
              </pic:pic>
            </a:graphicData>
          </a:graphic>
        </wp:inline>
      </w:drawing>
    </w:r>
  </w:p>
  <w:p w:rsidR="0076567B" w:rsidRDefault="0076567B" w:rsidP="008276DC">
    <w:pPr>
      <w:pStyle w:val="Encabezado"/>
      <w:pBdr>
        <w:bottom w:val="single" w:sz="4" w:space="1"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6567B" w:rsidRDefault="0076567B" w:rsidP="008276DC">
    <w:pPr>
      <w:pStyle w:val="Encabezado"/>
      <w:pBdr>
        <w:bottom w:val="single" w:sz="4" w:space="1" w:color="auto"/>
      </w:pBdr>
      <w:tabs>
        <w:tab w:val="clear" w:pos="8504"/>
        <w:tab w:val="right" w:pos="9072"/>
      </w:tabs>
    </w:pPr>
    <w:r w:rsidRPr="007E2A2F">
      <w:rPr>
        <w:noProof/>
        <w:sz w:val="18"/>
        <w:szCs w:val="18"/>
        <w:lang w:eastAsia="es-ES"/>
      </w:rPr>
      <w:drawing>
        <wp:inline distT="0" distB="0" distL="0" distR="0">
          <wp:extent cx="1901673" cy="329184"/>
          <wp:effectExtent l="19050" t="0" r="3327"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01673" cy="329184"/>
                  </a:xfrm>
                  <a:prstGeom prst="rect">
                    <a:avLst/>
                  </a:prstGeom>
                </pic:spPr>
              </pic:pic>
            </a:graphicData>
          </a:graphic>
        </wp:inline>
      </w:drawing>
    </w:r>
    <w:r>
      <w:tab/>
    </w:r>
    <w:r>
      <w:tab/>
    </w:r>
    <w:r>
      <w:rPr>
        <w:noProof/>
        <w:lang w:eastAsia="es-ES"/>
      </w:rPr>
      <w:drawing>
        <wp:inline distT="0" distB="0" distL="0" distR="0">
          <wp:extent cx="1311910" cy="326390"/>
          <wp:effectExtent l="19050" t="0" r="2540" b="0"/>
          <wp:docPr id="4" name="Imagen 23" descr="C:\Users\Usuario\AppData\Local\Microsoft\Windows\INetCache\Content.Outlook\IQ0D3JCA\ASMATU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INetCache\Content.Outlook\IQ0D3JCA\ASMATU (2).jpg"/>
                  <pic:cNvPicPr>
                    <a:picLocks noChangeAspect="1" noChangeArrowheads="1"/>
                  </pic:cNvPicPr>
                </pic:nvPicPr>
                <pic:blipFill>
                  <a:blip r:embed="rId2"/>
                  <a:srcRect/>
                  <a:stretch>
                    <a:fillRect/>
                  </a:stretch>
                </pic:blipFill>
                <pic:spPr bwMode="auto">
                  <a:xfrm>
                    <a:off x="0" y="0"/>
                    <a:ext cx="1311910" cy="326390"/>
                  </a:xfrm>
                  <a:prstGeom prst="rect">
                    <a:avLst/>
                  </a:prstGeom>
                  <a:noFill/>
                  <a:ln w="9525">
                    <a:noFill/>
                    <a:miter lim="800000"/>
                    <a:headEnd/>
                    <a:tailEnd/>
                  </a:ln>
                </pic:spPr>
              </pic:pic>
            </a:graphicData>
          </a:graphic>
        </wp:inline>
      </w:drawing>
    </w:r>
  </w:p>
  <w:p w:rsidR="0076567B" w:rsidRDefault="0076567B" w:rsidP="008276DC">
    <w:pPr>
      <w:pStyle w:val="Encabezado"/>
      <w:pBdr>
        <w:bottom w:val="single" w:sz="4" w:space="1"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51479"/>
    <w:multiLevelType w:val="multilevel"/>
    <w:tmpl w:val="A184E9F4"/>
    <w:lvl w:ilvl="0">
      <w:start w:val="1"/>
      <w:numFmt w:val="decimal"/>
      <w:pStyle w:val="Ttulo1"/>
      <w:lvlText w:val="%1."/>
      <w:lvlJc w:val="left"/>
      <w:pPr>
        <w:ind w:left="720" w:hanging="360"/>
      </w:pPr>
      <w:rPr>
        <w:rFonts w:hint="default"/>
      </w:rPr>
    </w:lvl>
    <w:lvl w:ilvl="1">
      <w:start w:val="1"/>
      <w:numFmt w:val="decimal"/>
      <w:pStyle w:val="Ttulo2"/>
      <w:isLgl/>
      <w:lvlText w:val="%1.%2."/>
      <w:lvlJc w:val="left"/>
      <w:pPr>
        <w:ind w:left="1080" w:hanging="720"/>
      </w:pPr>
      <w:rPr>
        <w:rFonts w:hint="default"/>
      </w:rPr>
    </w:lvl>
    <w:lvl w:ilvl="2">
      <w:start w:val="1"/>
      <w:numFmt w:val="decimal"/>
      <w:pStyle w:val="Ttulo3"/>
      <w:isLgl/>
      <w:lvlText w:val="%1.%2.%3."/>
      <w:lvlJc w:val="left"/>
      <w:pPr>
        <w:ind w:left="1080" w:hanging="720"/>
      </w:pPr>
      <w:rPr>
        <w:rFonts w:hint="default"/>
      </w:rPr>
    </w:lvl>
    <w:lvl w:ilvl="3">
      <w:start w:val="1"/>
      <w:numFmt w:val="decimal"/>
      <w:pStyle w:val="Ttulo4"/>
      <w:isLgl/>
      <w:lvlText w:val="%1.%2.%3.%4."/>
      <w:lvlJc w:val="left"/>
      <w:pPr>
        <w:ind w:left="1440" w:hanging="1080"/>
      </w:pPr>
      <w:rPr>
        <w:rFonts w:hint="default"/>
      </w:rPr>
    </w:lvl>
    <w:lvl w:ilvl="4">
      <w:start w:val="1"/>
      <w:numFmt w:val="decimal"/>
      <w:pStyle w:val="Ttulo5"/>
      <w:isLgl/>
      <w:lvlText w:val="%1.%2.%3.%4.%5."/>
      <w:lvlJc w:val="left"/>
      <w:pPr>
        <w:ind w:left="1440" w:hanging="1080"/>
      </w:pPr>
      <w:rPr>
        <w:rFonts w:hint="default"/>
      </w:rPr>
    </w:lvl>
    <w:lvl w:ilvl="5">
      <w:start w:val="1"/>
      <w:numFmt w:val="decimal"/>
      <w:pStyle w:val="Ttulo6"/>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nsid w:val="026220F2"/>
    <w:multiLevelType w:val="hybridMultilevel"/>
    <w:tmpl w:val="3230D8BE"/>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29596D9C"/>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2F0B05FE"/>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361870B8"/>
    <w:multiLevelType w:val="hybridMultilevel"/>
    <w:tmpl w:val="21064186"/>
    <w:lvl w:ilvl="0" w:tplc="077C7DF4">
      <w:start w:val="1"/>
      <w:numFmt w:val="decimal"/>
      <w:pStyle w:val="TablaN"/>
      <w:lvlText w:val="Tabla %1."/>
      <w:lvlJc w:val="left"/>
      <w:pPr>
        <w:ind w:left="720" w:hanging="360"/>
      </w:pPr>
      <w:rPr>
        <w:rFonts w:hint="default"/>
        <w:u w:val="singl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nsid w:val="475A1708"/>
    <w:multiLevelType w:val="hybridMultilevel"/>
    <w:tmpl w:val="6DA4B298"/>
    <w:lvl w:ilvl="0" w:tplc="0C0A0001">
      <w:start w:val="1"/>
      <w:numFmt w:val="bullet"/>
      <w:lvlText w:val=""/>
      <w:lvlJc w:val="left"/>
      <w:pPr>
        <w:ind w:left="770" w:hanging="360"/>
      </w:pPr>
      <w:rPr>
        <w:rFonts w:ascii="Symbol" w:hAnsi="Symbol" w:hint="default"/>
      </w:rPr>
    </w:lvl>
    <w:lvl w:ilvl="1" w:tplc="0C0A0003" w:tentative="1">
      <w:start w:val="1"/>
      <w:numFmt w:val="bullet"/>
      <w:lvlText w:val="o"/>
      <w:lvlJc w:val="left"/>
      <w:pPr>
        <w:ind w:left="1490" w:hanging="360"/>
      </w:pPr>
      <w:rPr>
        <w:rFonts w:ascii="Courier New" w:hAnsi="Courier New" w:cs="Courier New" w:hint="default"/>
      </w:rPr>
    </w:lvl>
    <w:lvl w:ilvl="2" w:tplc="0C0A0005" w:tentative="1">
      <w:start w:val="1"/>
      <w:numFmt w:val="bullet"/>
      <w:lvlText w:val=""/>
      <w:lvlJc w:val="left"/>
      <w:pPr>
        <w:ind w:left="2210" w:hanging="360"/>
      </w:pPr>
      <w:rPr>
        <w:rFonts w:ascii="Wingdings" w:hAnsi="Wingdings" w:hint="default"/>
      </w:rPr>
    </w:lvl>
    <w:lvl w:ilvl="3" w:tplc="0C0A0001" w:tentative="1">
      <w:start w:val="1"/>
      <w:numFmt w:val="bullet"/>
      <w:lvlText w:val=""/>
      <w:lvlJc w:val="left"/>
      <w:pPr>
        <w:ind w:left="2930" w:hanging="360"/>
      </w:pPr>
      <w:rPr>
        <w:rFonts w:ascii="Symbol" w:hAnsi="Symbol" w:hint="default"/>
      </w:rPr>
    </w:lvl>
    <w:lvl w:ilvl="4" w:tplc="0C0A0003" w:tentative="1">
      <w:start w:val="1"/>
      <w:numFmt w:val="bullet"/>
      <w:lvlText w:val="o"/>
      <w:lvlJc w:val="left"/>
      <w:pPr>
        <w:ind w:left="3650" w:hanging="360"/>
      </w:pPr>
      <w:rPr>
        <w:rFonts w:ascii="Courier New" w:hAnsi="Courier New" w:cs="Courier New" w:hint="default"/>
      </w:rPr>
    </w:lvl>
    <w:lvl w:ilvl="5" w:tplc="0C0A0005" w:tentative="1">
      <w:start w:val="1"/>
      <w:numFmt w:val="bullet"/>
      <w:lvlText w:val=""/>
      <w:lvlJc w:val="left"/>
      <w:pPr>
        <w:ind w:left="4370" w:hanging="360"/>
      </w:pPr>
      <w:rPr>
        <w:rFonts w:ascii="Wingdings" w:hAnsi="Wingdings" w:hint="default"/>
      </w:rPr>
    </w:lvl>
    <w:lvl w:ilvl="6" w:tplc="0C0A0001" w:tentative="1">
      <w:start w:val="1"/>
      <w:numFmt w:val="bullet"/>
      <w:lvlText w:val=""/>
      <w:lvlJc w:val="left"/>
      <w:pPr>
        <w:ind w:left="5090" w:hanging="360"/>
      </w:pPr>
      <w:rPr>
        <w:rFonts w:ascii="Symbol" w:hAnsi="Symbol" w:hint="default"/>
      </w:rPr>
    </w:lvl>
    <w:lvl w:ilvl="7" w:tplc="0C0A0003" w:tentative="1">
      <w:start w:val="1"/>
      <w:numFmt w:val="bullet"/>
      <w:lvlText w:val="o"/>
      <w:lvlJc w:val="left"/>
      <w:pPr>
        <w:ind w:left="5810" w:hanging="360"/>
      </w:pPr>
      <w:rPr>
        <w:rFonts w:ascii="Courier New" w:hAnsi="Courier New" w:cs="Courier New" w:hint="default"/>
      </w:rPr>
    </w:lvl>
    <w:lvl w:ilvl="8" w:tplc="0C0A0005" w:tentative="1">
      <w:start w:val="1"/>
      <w:numFmt w:val="bullet"/>
      <w:lvlText w:val=""/>
      <w:lvlJc w:val="left"/>
      <w:pPr>
        <w:ind w:left="6530" w:hanging="360"/>
      </w:pPr>
      <w:rPr>
        <w:rFonts w:ascii="Wingdings" w:hAnsi="Wingdings" w:hint="default"/>
      </w:rPr>
    </w:lvl>
  </w:abstractNum>
  <w:abstractNum w:abstractNumId="6">
    <w:nsid w:val="481F070A"/>
    <w:multiLevelType w:val="multilevel"/>
    <w:tmpl w:val="0C0A001F"/>
    <w:lvl w:ilvl="0">
      <w:start w:val="1"/>
      <w:numFmt w:val="decimal"/>
      <w:lvlText w:val="%1."/>
      <w:lvlJc w:val="left"/>
      <w:pPr>
        <w:ind w:left="360" w:hanging="360"/>
      </w:pPr>
      <w:rPr>
        <w:rFonts w:hint="default"/>
      </w:rPr>
    </w:lvl>
    <w:lvl w:ilvl="1">
      <w:start w:val="1"/>
      <w:numFmt w:val="decimal"/>
      <w:lvlText w:val="%1.%2."/>
      <w:lvlJc w:val="left"/>
      <w:pPr>
        <w:ind w:left="574" w:hanging="432"/>
      </w:pPr>
    </w:lvl>
    <w:lvl w:ilvl="2">
      <w:start w:val="1"/>
      <w:numFmt w:val="decimal"/>
      <w:lvlText w:val="%1.%2.%3."/>
      <w:lvlJc w:val="left"/>
      <w:pPr>
        <w:ind w:left="78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75B87673"/>
    <w:multiLevelType w:val="hybridMultilevel"/>
    <w:tmpl w:val="E8907078"/>
    <w:lvl w:ilvl="0" w:tplc="9BB29A60">
      <w:start w:val="1"/>
      <w:numFmt w:val="decimal"/>
      <w:pStyle w:val="Subttulo"/>
      <w:lvlText w:val="Figura %1."/>
      <w:lvlJc w:val="left"/>
      <w:pPr>
        <w:ind w:left="720" w:hanging="360"/>
      </w:pPr>
      <w:rPr>
        <w:rFonts w:hint="default"/>
        <w:u w:val="singl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nsid w:val="7F984F87"/>
    <w:multiLevelType w:val="hybridMultilevel"/>
    <w:tmpl w:val="42B6C114"/>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0"/>
  </w:num>
  <w:num w:numId="2">
    <w:abstractNumId w:val="5"/>
  </w:num>
  <w:num w:numId="3">
    <w:abstractNumId w:val="7"/>
  </w:num>
  <w:num w:numId="4">
    <w:abstractNumId w:val="4"/>
  </w:num>
  <w:num w:numId="5">
    <w:abstractNumId w:val="8"/>
  </w:num>
  <w:num w:numId="6">
    <w:abstractNumId w:val="6"/>
  </w:num>
  <w:num w:numId="7">
    <w:abstractNumId w:val="1"/>
  </w:num>
  <w:num w:numId="8">
    <w:abstractNumId w:val="3"/>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45057">
      <o:colormenu v:ext="edit" fillcolor="none" strokecolor="red"/>
    </o:shapedefaults>
  </w:hdrShapeDefaults>
  <w:footnotePr>
    <w:footnote w:id="-1"/>
    <w:footnote w:id="0"/>
  </w:footnotePr>
  <w:endnotePr>
    <w:endnote w:id="-1"/>
    <w:endnote w:id="0"/>
  </w:endnotePr>
  <w:compat>
    <w:compatSetting w:name="compatibilityMode" w:uri="http://schemas.microsoft.com/office/word" w:val="12"/>
  </w:compat>
  <w:rsids>
    <w:rsidRoot w:val="00965944"/>
    <w:rsid w:val="000077AD"/>
    <w:rsid w:val="00015341"/>
    <w:rsid w:val="00061413"/>
    <w:rsid w:val="000D2CFD"/>
    <w:rsid w:val="000D6BC2"/>
    <w:rsid w:val="000E2F15"/>
    <w:rsid w:val="000E78A2"/>
    <w:rsid w:val="000F5AA6"/>
    <w:rsid w:val="000F7190"/>
    <w:rsid w:val="00110A3A"/>
    <w:rsid w:val="001170F5"/>
    <w:rsid w:val="00127FC7"/>
    <w:rsid w:val="00137C4E"/>
    <w:rsid w:val="001536A8"/>
    <w:rsid w:val="001759C6"/>
    <w:rsid w:val="001974FA"/>
    <w:rsid w:val="00203EB2"/>
    <w:rsid w:val="00217120"/>
    <w:rsid w:val="002217AC"/>
    <w:rsid w:val="002454D9"/>
    <w:rsid w:val="00251097"/>
    <w:rsid w:val="00285F12"/>
    <w:rsid w:val="002A0B9F"/>
    <w:rsid w:val="002C5119"/>
    <w:rsid w:val="002D0674"/>
    <w:rsid w:val="002D4BB5"/>
    <w:rsid w:val="002E42C9"/>
    <w:rsid w:val="00324A3C"/>
    <w:rsid w:val="00326255"/>
    <w:rsid w:val="00326A05"/>
    <w:rsid w:val="00341367"/>
    <w:rsid w:val="00351B0F"/>
    <w:rsid w:val="00356A70"/>
    <w:rsid w:val="00364158"/>
    <w:rsid w:val="00375811"/>
    <w:rsid w:val="003C3E32"/>
    <w:rsid w:val="003D143F"/>
    <w:rsid w:val="003D6597"/>
    <w:rsid w:val="003D7523"/>
    <w:rsid w:val="00451BF3"/>
    <w:rsid w:val="00455E1E"/>
    <w:rsid w:val="0046102D"/>
    <w:rsid w:val="0047281E"/>
    <w:rsid w:val="00475612"/>
    <w:rsid w:val="00494314"/>
    <w:rsid w:val="00494D5E"/>
    <w:rsid w:val="004D3165"/>
    <w:rsid w:val="004F4AA0"/>
    <w:rsid w:val="004F7FF0"/>
    <w:rsid w:val="00546D63"/>
    <w:rsid w:val="00551586"/>
    <w:rsid w:val="00553248"/>
    <w:rsid w:val="00565CD8"/>
    <w:rsid w:val="00572D2F"/>
    <w:rsid w:val="0059744C"/>
    <w:rsid w:val="005A1C87"/>
    <w:rsid w:val="005A25DF"/>
    <w:rsid w:val="005D1831"/>
    <w:rsid w:val="005D263A"/>
    <w:rsid w:val="00604EDE"/>
    <w:rsid w:val="00621295"/>
    <w:rsid w:val="006409A3"/>
    <w:rsid w:val="00645848"/>
    <w:rsid w:val="00666BF3"/>
    <w:rsid w:val="006A2B4D"/>
    <w:rsid w:val="006B697C"/>
    <w:rsid w:val="006D2C63"/>
    <w:rsid w:val="006E5F51"/>
    <w:rsid w:val="006E6727"/>
    <w:rsid w:val="00703FC0"/>
    <w:rsid w:val="00731A67"/>
    <w:rsid w:val="00740A52"/>
    <w:rsid w:val="00760F6E"/>
    <w:rsid w:val="0076567B"/>
    <w:rsid w:val="007670D4"/>
    <w:rsid w:val="00795883"/>
    <w:rsid w:val="007B157E"/>
    <w:rsid w:val="007B4492"/>
    <w:rsid w:val="007C2904"/>
    <w:rsid w:val="007D4AAD"/>
    <w:rsid w:val="007E4EB8"/>
    <w:rsid w:val="00810653"/>
    <w:rsid w:val="008276DC"/>
    <w:rsid w:val="008645FC"/>
    <w:rsid w:val="00875DB0"/>
    <w:rsid w:val="00895063"/>
    <w:rsid w:val="0089752E"/>
    <w:rsid w:val="008C47DE"/>
    <w:rsid w:val="008F66C7"/>
    <w:rsid w:val="008F698B"/>
    <w:rsid w:val="0091478F"/>
    <w:rsid w:val="00921D94"/>
    <w:rsid w:val="00932798"/>
    <w:rsid w:val="009437FF"/>
    <w:rsid w:val="00943830"/>
    <w:rsid w:val="00965944"/>
    <w:rsid w:val="00997F2B"/>
    <w:rsid w:val="009E0937"/>
    <w:rsid w:val="009E5A80"/>
    <w:rsid w:val="00A14DE4"/>
    <w:rsid w:val="00A366C7"/>
    <w:rsid w:val="00A61B9C"/>
    <w:rsid w:val="00A9167D"/>
    <w:rsid w:val="00AA64DB"/>
    <w:rsid w:val="00AD6029"/>
    <w:rsid w:val="00AF67F2"/>
    <w:rsid w:val="00B50AA7"/>
    <w:rsid w:val="00BB38C2"/>
    <w:rsid w:val="00BC4F37"/>
    <w:rsid w:val="00BC7F49"/>
    <w:rsid w:val="00BF2E43"/>
    <w:rsid w:val="00C07EDC"/>
    <w:rsid w:val="00C868DC"/>
    <w:rsid w:val="00CD5D0B"/>
    <w:rsid w:val="00CE1972"/>
    <w:rsid w:val="00D20060"/>
    <w:rsid w:val="00D2573C"/>
    <w:rsid w:val="00D45842"/>
    <w:rsid w:val="00D461D7"/>
    <w:rsid w:val="00D64786"/>
    <w:rsid w:val="00D96E21"/>
    <w:rsid w:val="00DD3ED1"/>
    <w:rsid w:val="00DF31CA"/>
    <w:rsid w:val="00E0202C"/>
    <w:rsid w:val="00E701CD"/>
    <w:rsid w:val="00E706E9"/>
    <w:rsid w:val="00EC3CBC"/>
    <w:rsid w:val="00EE7DE8"/>
    <w:rsid w:val="00F16181"/>
    <w:rsid w:val="00F455DE"/>
    <w:rsid w:val="00F6035E"/>
    <w:rsid w:val="00F965BB"/>
    <w:rsid w:val="00FA3706"/>
    <w:rsid w:val="00FA604A"/>
    <w:rsid w:val="00FD6C18"/>
    <w:rsid w:val="00FE25FE"/>
    <w:rsid w:val="00FE4314"/>
    <w:rsid w:val="00FE52F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45057">
      <o:colormenu v:ext="edit" fillcolor="none" strokecolor="red"/>
    </o:shapedefaults>
    <o:shapelayout v:ext="edit">
      <o:idmap v:ext="edit" data="1"/>
      <o:rules v:ext="edit">
        <o:r id="V:Rule2" type="connector" idref="#_x0000_s1031"/>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55DE"/>
    <w:pPr>
      <w:spacing w:line="240" w:lineRule="auto"/>
      <w:jc w:val="both"/>
    </w:pPr>
  </w:style>
  <w:style w:type="paragraph" w:styleId="Ttulo1">
    <w:name w:val="heading 1"/>
    <w:basedOn w:val="Normal"/>
    <w:next w:val="Normal"/>
    <w:link w:val="Ttulo1Car"/>
    <w:uiPriority w:val="9"/>
    <w:qFormat/>
    <w:rsid w:val="00326A05"/>
    <w:pPr>
      <w:keepNext/>
      <w:keepLines/>
      <w:numPr>
        <w:numId w:val="1"/>
      </w:numPr>
      <w:spacing w:before="240"/>
      <w:ind w:left="0" w:firstLine="0"/>
      <w:outlineLvl w:val="0"/>
    </w:pPr>
    <w:rPr>
      <w:rFonts w:eastAsiaTheme="majorEastAsia" w:cstheme="majorBidi"/>
      <w:b/>
      <w:bCs/>
      <w:color w:val="000000" w:themeColor="text1"/>
      <w:sz w:val="24"/>
      <w:szCs w:val="28"/>
      <w:u w:val="single"/>
    </w:rPr>
  </w:style>
  <w:style w:type="paragraph" w:styleId="Ttulo2">
    <w:name w:val="heading 2"/>
    <w:basedOn w:val="Normal"/>
    <w:next w:val="Normal"/>
    <w:link w:val="Ttulo2Car"/>
    <w:uiPriority w:val="9"/>
    <w:unhideWhenUsed/>
    <w:qFormat/>
    <w:rsid w:val="00127FC7"/>
    <w:pPr>
      <w:keepNext/>
      <w:keepLines/>
      <w:numPr>
        <w:ilvl w:val="1"/>
        <w:numId w:val="1"/>
      </w:numPr>
      <w:spacing w:before="200"/>
      <w:ind w:left="0" w:firstLine="0"/>
      <w:outlineLvl w:val="1"/>
    </w:pPr>
    <w:rPr>
      <w:rFonts w:eastAsiaTheme="majorEastAsia" w:cstheme="majorBidi"/>
      <w:b/>
      <w:bCs/>
      <w:color w:val="000000" w:themeColor="text1"/>
      <w:sz w:val="24"/>
      <w:szCs w:val="26"/>
    </w:rPr>
  </w:style>
  <w:style w:type="paragraph" w:styleId="Ttulo3">
    <w:name w:val="heading 3"/>
    <w:basedOn w:val="Normal"/>
    <w:next w:val="Normal"/>
    <w:link w:val="Ttulo3Car"/>
    <w:uiPriority w:val="9"/>
    <w:unhideWhenUsed/>
    <w:qFormat/>
    <w:rsid w:val="00326A05"/>
    <w:pPr>
      <w:keepNext/>
      <w:keepLines/>
      <w:numPr>
        <w:ilvl w:val="2"/>
        <w:numId w:val="1"/>
      </w:numPr>
      <w:spacing w:before="200"/>
      <w:ind w:left="113" w:firstLine="0"/>
      <w:outlineLvl w:val="2"/>
    </w:pPr>
    <w:rPr>
      <w:rFonts w:eastAsiaTheme="majorEastAsia" w:cstheme="majorBidi"/>
      <w:b/>
      <w:bCs/>
      <w:i/>
      <w:color w:val="000000" w:themeColor="text1"/>
      <w:sz w:val="24"/>
    </w:rPr>
  </w:style>
  <w:style w:type="paragraph" w:styleId="Ttulo4">
    <w:name w:val="heading 4"/>
    <w:basedOn w:val="Normal"/>
    <w:next w:val="Normal"/>
    <w:link w:val="Ttulo4Car"/>
    <w:uiPriority w:val="9"/>
    <w:unhideWhenUsed/>
    <w:qFormat/>
    <w:rsid w:val="00326A05"/>
    <w:pPr>
      <w:keepNext/>
      <w:keepLines/>
      <w:numPr>
        <w:ilvl w:val="3"/>
        <w:numId w:val="1"/>
      </w:numPr>
      <w:spacing w:before="200"/>
      <w:ind w:left="113" w:firstLine="0"/>
      <w:outlineLvl w:val="3"/>
    </w:pPr>
    <w:rPr>
      <w:rFonts w:eastAsiaTheme="majorEastAsia" w:cstheme="majorBidi"/>
      <w:b/>
      <w:bCs/>
      <w:iCs/>
      <w:color w:val="000000" w:themeColor="text1"/>
    </w:rPr>
  </w:style>
  <w:style w:type="paragraph" w:styleId="Ttulo5">
    <w:name w:val="heading 5"/>
    <w:basedOn w:val="Normal"/>
    <w:next w:val="Normal"/>
    <w:link w:val="Ttulo5Car"/>
    <w:uiPriority w:val="9"/>
    <w:unhideWhenUsed/>
    <w:qFormat/>
    <w:rsid w:val="00127FC7"/>
    <w:pPr>
      <w:keepNext/>
      <w:keepLines/>
      <w:numPr>
        <w:ilvl w:val="4"/>
        <w:numId w:val="1"/>
      </w:numPr>
      <w:spacing w:before="200"/>
      <w:ind w:left="113" w:firstLine="0"/>
      <w:outlineLvl w:val="4"/>
    </w:pPr>
    <w:rPr>
      <w:rFonts w:eastAsiaTheme="majorEastAsia" w:cstheme="majorBidi"/>
      <w:color w:val="000000" w:themeColor="text1"/>
    </w:rPr>
  </w:style>
  <w:style w:type="paragraph" w:styleId="Ttulo6">
    <w:name w:val="heading 6"/>
    <w:basedOn w:val="Normal"/>
    <w:next w:val="Normal"/>
    <w:link w:val="Ttulo6Car"/>
    <w:uiPriority w:val="9"/>
    <w:unhideWhenUsed/>
    <w:qFormat/>
    <w:rsid w:val="00127FC7"/>
    <w:pPr>
      <w:keepNext/>
      <w:keepLines/>
      <w:numPr>
        <w:ilvl w:val="5"/>
        <w:numId w:val="1"/>
      </w:numPr>
      <w:spacing w:before="200"/>
      <w:ind w:left="113" w:firstLine="0"/>
      <w:outlineLvl w:val="5"/>
    </w:pPr>
    <w:rPr>
      <w:rFonts w:eastAsiaTheme="majorEastAsia" w:cstheme="majorBidi"/>
      <w:i/>
      <w:iCs/>
      <w:color w:val="000000" w:themeColor="text1"/>
    </w:rPr>
  </w:style>
  <w:style w:type="paragraph" w:styleId="Ttulo7">
    <w:name w:val="heading 7"/>
    <w:basedOn w:val="Normal"/>
    <w:next w:val="Normal"/>
    <w:link w:val="Ttulo7Car"/>
    <w:uiPriority w:val="9"/>
    <w:unhideWhenUsed/>
    <w:qFormat/>
    <w:rsid w:val="00DF31C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unhideWhenUsed/>
    <w:qFormat/>
    <w:rsid w:val="00DF31CA"/>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unhideWhenUsed/>
    <w:qFormat/>
    <w:rsid w:val="00DF31CA"/>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127FC7"/>
    <w:rPr>
      <w:rFonts w:eastAsiaTheme="majorEastAsia" w:cstheme="majorBidi"/>
      <w:b/>
      <w:bCs/>
      <w:color w:val="000000" w:themeColor="text1"/>
      <w:sz w:val="24"/>
      <w:szCs w:val="26"/>
    </w:rPr>
  </w:style>
  <w:style w:type="character" w:customStyle="1" w:styleId="Ttulo3Car">
    <w:name w:val="Título 3 Car"/>
    <w:basedOn w:val="Fuentedeprrafopredeter"/>
    <w:link w:val="Ttulo3"/>
    <w:uiPriority w:val="9"/>
    <w:rsid w:val="00326A05"/>
    <w:rPr>
      <w:rFonts w:eastAsiaTheme="majorEastAsia" w:cstheme="majorBidi"/>
      <w:b/>
      <w:bCs/>
      <w:i/>
      <w:color w:val="000000" w:themeColor="text1"/>
      <w:sz w:val="24"/>
    </w:rPr>
  </w:style>
  <w:style w:type="character" w:customStyle="1" w:styleId="Ttulo4Car">
    <w:name w:val="Título 4 Car"/>
    <w:basedOn w:val="Fuentedeprrafopredeter"/>
    <w:link w:val="Ttulo4"/>
    <w:uiPriority w:val="9"/>
    <w:rsid w:val="00326A05"/>
    <w:rPr>
      <w:rFonts w:eastAsiaTheme="majorEastAsia" w:cstheme="majorBidi"/>
      <w:b/>
      <w:bCs/>
      <w:iCs/>
      <w:color w:val="000000" w:themeColor="text1"/>
    </w:rPr>
  </w:style>
  <w:style w:type="character" w:customStyle="1" w:styleId="Ttulo5Car">
    <w:name w:val="Título 5 Car"/>
    <w:basedOn w:val="Fuentedeprrafopredeter"/>
    <w:link w:val="Ttulo5"/>
    <w:uiPriority w:val="9"/>
    <w:rsid w:val="00127FC7"/>
    <w:rPr>
      <w:rFonts w:eastAsiaTheme="majorEastAsia" w:cstheme="majorBidi"/>
      <w:color w:val="000000" w:themeColor="text1"/>
    </w:rPr>
  </w:style>
  <w:style w:type="character" w:customStyle="1" w:styleId="Ttulo1Car">
    <w:name w:val="Título 1 Car"/>
    <w:basedOn w:val="Fuentedeprrafopredeter"/>
    <w:link w:val="Ttulo1"/>
    <w:uiPriority w:val="9"/>
    <w:rsid w:val="00326A05"/>
    <w:rPr>
      <w:rFonts w:eastAsiaTheme="majorEastAsia" w:cstheme="majorBidi"/>
      <w:b/>
      <w:bCs/>
      <w:color w:val="000000" w:themeColor="text1"/>
      <w:sz w:val="24"/>
      <w:szCs w:val="28"/>
      <w:u w:val="single"/>
    </w:rPr>
  </w:style>
  <w:style w:type="character" w:customStyle="1" w:styleId="Ttulo6Car">
    <w:name w:val="Título 6 Car"/>
    <w:basedOn w:val="Fuentedeprrafopredeter"/>
    <w:link w:val="Ttulo6"/>
    <w:uiPriority w:val="9"/>
    <w:rsid w:val="00127FC7"/>
    <w:rPr>
      <w:rFonts w:eastAsiaTheme="majorEastAsia" w:cstheme="majorBidi"/>
      <w:i/>
      <w:iCs/>
      <w:color w:val="000000" w:themeColor="text1"/>
    </w:rPr>
  </w:style>
  <w:style w:type="paragraph" w:styleId="Encabezado">
    <w:name w:val="header"/>
    <w:basedOn w:val="Normal"/>
    <w:link w:val="EncabezadoCar"/>
    <w:uiPriority w:val="99"/>
    <w:unhideWhenUsed/>
    <w:rsid w:val="00E706E9"/>
    <w:pPr>
      <w:tabs>
        <w:tab w:val="center" w:pos="4252"/>
        <w:tab w:val="right" w:pos="8504"/>
      </w:tabs>
      <w:spacing w:after="0"/>
    </w:pPr>
  </w:style>
  <w:style w:type="character" w:customStyle="1" w:styleId="EncabezadoCar">
    <w:name w:val="Encabezado Car"/>
    <w:basedOn w:val="Fuentedeprrafopredeter"/>
    <w:link w:val="Encabezado"/>
    <w:uiPriority w:val="99"/>
    <w:rsid w:val="00E706E9"/>
  </w:style>
  <w:style w:type="paragraph" w:styleId="Piedepgina">
    <w:name w:val="footer"/>
    <w:basedOn w:val="Normal"/>
    <w:link w:val="PiedepginaCar"/>
    <w:uiPriority w:val="99"/>
    <w:unhideWhenUsed/>
    <w:rsid w:val="00E706E9"/>
    <w:pPr>
      <w:tabs>
        <w:tab w:val="center" w:pos="4252"/>
        <w:tab w:val="right" w:pos="8504"/>
      </w:tabs>
      <w:spacing w:after="0"/>
    </w:pPr>
  </w:style>
  <w:style w:type="character" w:customStyle="1" w:styleId="PiedepginaCar">
    <w:name w:val="Pie de página Car"/>
    <w:basedOn w:val="Fuentedeprrafopredeter"/>
    <w:link w:val="Piedepgina"/>
    <w:uiPriority w:val="99"/>
    <w:rsid w:val="00E706E9"/>
  </w:style>
  <w:style w:type="paragraph" w:styleId="Prrafodelista">
    <w:name w:val="List Paragraph"/>
    <w:basedOn w:val="Normal"/>
    <w:link w:val="PrrafodelistaCar"/>
    <w:uiPriority w:val="34"/>
    <w:qFormat/>
    <w:rsid w:val="0059744C"/>
    <w:pPr>
      <w:ind w:left="720"/>
      <w:contextualSpacing/>
    </w:pPr>
  </w:style>
  <w:style w:type="paragraph" w:styleId="Textodeglobo">
    <w:name w:val="Balloon Text"/>
    <w:basedOn w:val="Normal"/>
    <w:link w:val="TextodegloboCar"/>
    <w:uiPriority w:val="99"/>
    <w:semiHidden/>
    <w:unhideWhenUsed/>
    <w:rsid w:val="00C07EDC"/>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07EDC"/>
    <w:rPr>
      <w:rFonts w:ascii="Tahoma" w:hAnsi="Tahoma" w:cs="Tahoma"/>
      <w:sz w:val="16"/>
      <w:szCs w:val="16"/>
    </w:rPr>
  </w:style>
  <w:style w:type="character" w:customStyle="1" w:styleId="Ttulo7Car">
    <w:name w:val="Título 7 Car"/>
    <w:basedOn w:val="Fuentedeprrafopredeter"/>
    <w:link w:val="Ttulo7"/>
    <w:uiPriority w:val="9"/>
    <w:rsid w:val="00DF31CA"/>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rsid w:val="00DF31CA"/>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rsid w:val="00DF31CA"/>
    <w:rPr>
      <w:rFonts w:asciiTheme="majorHAnsi" w:eastAsiaTheme="majorEastAsia" w:hAnsiTheme="majorHAnsi" w:cstheme="majorBidi"/>
      <w:i/>
      <w:iCs/>
      <w:color w:val="404040" w:themeColor="text1" w:themeTint="BF"/>
      <w:sz w:val="20"/>
      <w:szCs w:val="20"/>
    </w:rPr>
  </w:style>
  <w:style w:type="character" w:styleId="nfasisintenso">
    <w:name w:val="Intense Emphasis"/>
    <w:basedOn w:val="Fuentedeprrafopredeter"/>
    <w:uiPriority w:val="21"/>
    <w:qFormat/>
    <w:rsid w:val="00DF31CA"/>
    <w:rPr>
      <w:b/>
      <w:bCs/>
      <w:i/>
      <w:iCs/>
      <w:color w:val="4F81BD" w:themeColor="accent1"/>
    </w:rPr>
  </w:style>
  <w:style w:type="paragraph" w:styleId="Sinespaciado">
    <w:name w:val="No Spacing"/>
    <w:uiPriority w:val="1"/>
    <w:qFormat/>
    <w:rsid w:val="00DF31CA"/>
    <w:pPr>
      <w:spacing w:after="0" w:line="240" w:lineRule="auto"/>
      <w:jc w:val="both"/>
    </w:pPr>
  </w:style>
  <w:style w:type="paragraph" w:styleId="Subttulo">
    <w:name w:val="Subtitle"/>
    <w:aliases w:val="Figura Nº"/>
    <w:basedOn w:val="Normal"/>
    <w:next w:val="Normal"/>
    <w:link w:val="SubttuloCar"/>
    <w:uiPriority w:val="11"/>
    <w:qFormat/>
    <w:rsid w:val="00DF31CA"/>
    <w:pPr>
      <w:numPr>
        <w:numId w:val="3"/>
      </w:numPr>
    </w:pPr>
    <w:rPr>
      <w:rFonts w:eastAsiaTheme="majorEastAsia" w:cstheme="majorBidi"/>
      <w:i/>
      <w:iCs/>
      <w:color w:val="000000" w:themeColor="text1"/>
      <w:spacing w:val="15"/>
      <w:sz w:val="18"/>
      <w:szCs w:val="24"/>
    </w:rPr>
  </w:style>
  <w:style w:type="character" w:customStyle="1" w:styleId="SubttuloCar">
    <w:name w:val="Subtítulo Car"/>
    <w:aliases w:val="Figura Nº Car"/>
    <w:basedOn w:val="Fuentedeprrafopredeter"/>
    <w:link w:val="Subttulo"/>
    <w:uiPriority w:val="11"/>
    <w:rsid w:val="00DF31CA"/>
    <w:rPr>
      <w:rFonts w:eastAsiaTheme="majorEastAsia" w:cstheme="majorBidi"/>
      <w:i/>
      <w:iCs/>
      <w:color w:val="000000" w:themeColor="text1"/>
      <w:spacing w:val="15"/>
      <w:sz w:val="18"/>
      <w:szCs w:val="24"/>
    </w:rPr>
  </w:style>
  <w:style w:type="character" w:styleId="nfasissutil">
    <w:name w:val="Subtle Emphasis"/>
    <w:basedOn w:val="Fuentedeprrafopredeter"/>
    <w:uiPriority w:val="19"/>
    <w:qFormat/>
    <w:rsid w:val="00DF31CA"/>
    <w:rPr>
      <w:rFonts w:asciiTheme="minorHAnsi" w:hAnsiTheme="minorHAnsi"/>
      <w:i/>
      <w:iCs/>
      <w:color w:val="808080" w:themeColor="text1" w:themeTint="7F"/>
      <w:sz w:val="18"/>
    </w:rPr>
  </w:style>
  <w:style w:type="paragraph" w:styleId="Cita">
    <w:name w:val="Quote"/>
    <w:basedOn w:val="Normal"/>
    <w:next w:val="Normal"/>
    <w:link w:val="CitaCar"/>
    <w:uiPriority w:val="29"/>
    <w:qFormat/>
    <w:rsid w:val="00546D63"/>
    <w:rPr>
      <w:i/>
      <w:iCs/>
      <w:color w:val="000000" w:themeColor="text1"/>
    </w:rPr>
  </w:style>
  <w:style w:type="character" w:customStyle="1" w:styleId="CitaCar">
    <w:name w:val="Cita Car"/>
    <w:basedOn w:val="Fuentedeprrafopredeter"/>
    <w:link w:val="Cita"/>
    <w:uiPriority w:val="29"/>
    <w:rsid w:val="00546D63"/>
    <w:rPr>
      <w:i/>
      <w:iCs/>
      <w:color w:val="000000" w:themeColor="text1"/>
    </w:rPr>
  </w:style>
  <w:style w:type="paragraph" w:customStyle="1" w:styleId="TablaN">
    <w:name w:val="Tabla Nº"/>
    <w:basedOn w:val="Normal"/>
    <w:uiPriority w:val="11"/>
    <w:qFormat/>
    <w:rsid w:val="00546D63"/>
    <w:pPr>
      <w:numPr>
        <w:numId w:val="4"/>
      </w:numPr>
    </w:pPr>
    <w:rPr>
      <w:i/>
      <w:color w:val="000000" w:themeColor="text1"/>
      <w:sz w:val="18"/>
    </w:rPr>
  </w:style>
  <w:style w:type="paragraph" w:styleId="Ttulo">
    <w:name w:val="Title"/>
    <w:basedOn w:val="Normal"/>
    <w:next w:val="Normal"/>
    <w:link w:val="TtuloCar"/>
    <w:uiPriority w:val="10"/>
    <w:qFormat/>
    <w:rsid w:val="00546D6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546D63"/>
    <w:rPr>
      <w:rFonts w:asciiTheme="majorHAnsi" w:eastAsiaTheme="majorEastAsia" w:hAnsiTheme="majorHAnsi" w:cstheme="majorBidi"/>
      <w:color w:val="17365D" w:themeColor="text2" w:themeShade="BF"/>
      <w:spacing w:val="5"/>
      <w:kern w:val="28"/>
      <w:sz w:val="52"/>
      <w:szCs w:val="52"/>
    </w:rPr>
  </w:style>
  <w:style w:type="paragraph" w:customStyle="1" w:styleId="TtuloDoc">
    <w:name w:val="Título Doc"/>
    <w:basedOn w:val="Normal"/>
    <w:qFormat/>
    <w:rsid w:val="00760F6E"/>
    <w:pPr>
      <w:spacing w:line="276" w:lineRule="auto"/>
      <w:jc w:val="center"/>
    </w:pPr>
    <w:rPr>
      <w:b/>
      <w:sz w:val="32"/>
    </w:rPr>
  </w:style>
  <w:style w:type="paragraph" w:styleId="TDC1">
    <w:name w:val="toc 1"/>
    <w:basedOn w:val="Normal"/>
    <w:next w:val="Normal"/>
    <w:autoRedefine/>
    <w:uiPriority w:val="39"/>
    <w:unhideWhenUsed/>
    <w:rsid w:val="00875DB0"/>
    <w:pPr>
      <w:spacing w:after="100"/>
    </w:pPr>
  </w:style>
  <w:style w:type="paragraph" w:styleId="TDC2">
    <w:name w:val="toc 2"/>
    <w:basedOn w:val="Normal"/>
    <w:next w:val="Normal"/>
    <w:autoRedefine/>
    <w:uiPriority w:val="39"/>
    <w:unhideWhenUsed/>
    <w:rsid w:val="00875DB0"/>
    <w:pPr>
      <w:spacing w:after="100"/>
      <w:ind w:left="220"/>
    </w:pPr>
  </w:style>
  <w:style w:type="character" w:styleId="Hipervnculo">
    <w:name w:val="Hyperlink"/>
    <w:basedOn w:val="Fuentedeprrafopredeter"/>
    <w:uiPriority w:val="99"/>
    <w:unhideWhenUsed/>
    <w:rsid w:val="00875DB0"/>
    <w:rPr>
      <w:color w:val="0000FF" w:themeColor="hyperlink"/>
      <w:u w:val="single"/>
    </w:rPr>
  </w:style>
  <w:style w:type="character" w:customStyle="1" w:styleId="PrrafodelistaCar">
    <w:name w:val="Párrafo de lista Car"/>
    <w:basedOn w:val="Fuentedeprrafopredeter"/>
    <w:link w:val="Prrafodelista"/>
    <w:uiPriority w:val="34"/>
    <w:rsid w:val="000E2F1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09C559E-E743-4E80-994B-2EE2C69303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494</TotalTime>
  <Pages>5</Pages>
  <Words>425</Words>
  <Characters>2134</Characters>
  <Application>Microsoft Office Word</Application>
  <DocSecurity>0</DocSecurity>
  <Lines>64</Lines>
  <Paragraphs>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de Windows</dc:creator>
  <cp:lastModifiedBy>Beatriz</cp:lastModifiedBy>
  <cp:revision>84</cp:revision>
  <cp:lastPrinted>2018-07-16T06:56:00Z</cp:lastPrinted>
  <dcterms:created xsi:type="dcterms:W3CDTF">2018-05-09T16:01:00Z</dcterms:created>
  <dcterms:modified xsi:type="dcterms:W3CDTF">2020-12-17T12:25:00Z</dcterms:modified>
</cp:coreProperties>
</file>